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D5" w:rsidRPr="00FE6C5F" w:rsidRDefault="00E424D5" w:rsidP="00C9105F">
      <w:pPr>
        <w:jc w:val="center"/>
        <w:rPr>
          <w:b/>
          <w:color w:val="000000"/>
          <w:sz w:val="28"/>
          <w:szCs w:val="28"/>
        </w:rPr>
      </w:pPr>
      <w:r w:rsidRPr="00FE6C5F">
        <w:rPr>
          <w:b/>
          <w:color w:val="000000"/>
          <w:sz w:val="28"/>
          <w:szCs w:val="28"/>
        </w:rPr>
        <w:t>Перечень документов</w:t>
      </w:r>
      <w:r>
        <w:rPr>
          <w:b/>
          <w:color w:val="000000"/>
          <w:sz w:val="28"/>
          <w:szCs w:val="28"/>
        </w:rPr>
        <w:t>,</w:t>
      </w:r>
      <w:r w:rsidRPr="00FE6C5F">
        <w:rPr>
          <w:b/>
          <w:color w:val="000000"/>
          <w:sz w:val="28"/>
          <w:szCs w:val="28"/>
        </w:rPr>
        <w:t xml:space="preserve"> прилагаемых к заявке на участие в </w:t>
      </w:r>
      <w:r>
        <w:rPr>
          <w:b/>
          <w:color w:val="000000"/>
          <w:sz w:val="28"/>
          <w:szCs w:val="28"/>
        </w:rPr>
        <w:t xml:space="preserve">отборе </w:t>
      </w:r>
    </w:p>
    <w:p w:rsidR="00E424D5" w:rsidRPr="00963347" w:rsidRDefault="00E424D5" w:rsidP="00E424D5">
      <w:pPr>
        <w:widowControl w:val="0"/>
        <w:ind w:firstLine="709"/>
        <w:jc w:val="both"/>
        <w:rPr>
          <w:color w:val="000000"/>
          <w:szCs w:val="28"/>
        </w:rPr>
      </w:pPr>
    </w:p>
    <w:p w:rsidR="00E424D5" w:rsidRPr="006D15C3" w:rsidRDefault="00E424D5" w:rsidP="00E424D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  <w:r w:rsidRPr="008736D2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>________________________</w:t>
      </w:r>
      <w:r w:rsidR="006B0A7D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FD0B2F">
        <w:rPr>
          <w:color w:val="000000"/>
          <w:sz w:val="28"/>
          <w:szCs w:val="28"/>
        </w:rPr>
        <w:t>,</w:t>
      </w:r>
    </w:p>
    <w:p w:rsidR="00E424D5" w:rsidRPr="009E4CFA" w:rsidRDefault="00E424D5" w:rsidP="00E424D5">
      <w:pPr>
        <w:widowControl w:val="0"/>
        <w:ind w:left="4247" w:firstLine="709"/>
        <w:jc w:val="both"/>
        <w:rPr>
          <w:i/>
          <w:color w:val="000000"/>
        </w:rPr>
      </w:pPr>
      <w:r w:rsidRPr="009E4CFA">
        <w:rPr>
          <w:i/>
          <w:color w:val="000000"/>
        </w:rPr>
        <w:t>наименование участника</w:t>
      </w:r>
    </w:p>
    <w:p w:rsidR="00E424D5" w:rsidRPr="006D15C3" w:rsidRDefault="00E424D5" w:rsidP="00E424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D15C3">
        <w:rPr>
          <w:color w:val="000000"/>
          <w:sz w:val="28"/>
          <w:szCs w:val="28"/>
        </w:rPr>
        <w:t>очтовый адрес __________________________________________________</w:t>
      </w:r>
      <w:r w:rsidR="006B0A7D">
        <w:rPr>
          <w:color w:val="000000"/>
          <w:sz w:val="28"/>
          <w:szCs w:val="28"/>
        </w:rPr>
        <w:t>___</w:t>
      </w:r>
      <w:r w:rsidRPr="006D15C3">
        <w:rPr>
          <w:color w:val="000000"/>
          <w:sz w:val="28"/>
          <w:szCs w:val="28"/>
        </w:rPr>
        <w:t>__</w:t>
      </w:r>
    </w:p>
    <w:p w:rsidR="00E424D5" w:rsidRPr="009E4CFA" w:rsidRDefault="00E424D5" w:rsidP="00E424D5">
      <w:pPr>
        <w:widowControl w:val="0"/>
        <w:ind w:left="3539" w:firstLine="709"/>
        <w:jc w:val="both"/>
        <w:rPr>
          <w:i/>
          <w:color w:val="000000"/>
        </w:rPr>
      </w:pPr>
      <w:r w:rsidRPr="009E4CFA">
        <w:rPr>
          <w:i/>
          <w:color w:val="000000"/>
        </w:rPr>
        <w:t>указать почтовый адрес участника</w:t>
      </w:r>
    </w:p>
    <w:p w:rsidR="00E424D5" w:rsidRPr="006D15C3" w:rsidRDefault="00E424D5" w:rsidP="00E424D5">
      <w:pPr>
        <w:widowControl w:val="0"/>
        <w:jc w:val="both"/>
        <w:rPr>
          <w:color w:val="000000"/>
          <w:sz w:val="28"/>
          <w:szCs w:val="28"/>
        </w:rPr>
      </w:pPr>
      <w:r w:rsidRPr="00FF70A1">
        <w:rPr>
          <w:sz w:val="28"/>
          <w:szCs w:val="28"/>
        </w:rPr>
        <w:t>для участия</w:t>
      </w:r>
      <w:r w:rsidRPr="006D15C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отборе</w:t>
      </w:r>
      <w:r w:rsidRPr="006D15C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соответствии с </w:t>
      </w:r>
      <w:r w:rsidRPr="00C0225A">
        <w:rPr>
          <w:sz w:val="28"/>
          <w:szCs w:val="28"/>
        </w:rPr>
        <w:t>Поря</w:t>
      </w:r>
      <w:r>
        <w:rPr>
          <w:sz w:val="28"/>
          <w:szCs w:val="28"/>
        </w:rPr>
        <w:t>д</w:t>
      </w:r>
      <w:r w:rsidRPr="00C0225A">
        <w:rPr>
          <w:sz w:val="28"/>
          <w:szCs w:val="28"/>
        </w:rPr>
        <w:t>к</w:t>
      </w:r>
      <w:r>
        <w:rPr>
          <w:sz w:val="28"/>
          <w:szCs w:val="28"/>
        </w:rPr>
        <w:t>ом</w:t>
      </w:r>
      <w:r w:rsidRPr="00C0225A">
        <w:rPr>
          <w:sz w:val="28"/>
          <w:szCs w:val="28"/>
        </w:rPr>
        <w:t xml:space="preserve"> предоставления финансовой поддержки на условиях </w:t>
      </w:r>
      <w:proofErr w:type="spellStart"/>
      <w:r w:rsidRPr="00C0225A">
        <w:rPr>
          <w:sz w:val="28"/>
          <w:szCs w:val="28"/>
        </w:rPr>
        <w:t>софинансирования</w:t>
      </w:r>
      <w:proofErr w:type="spellEnd"/>
      <w:r w:rsidRPr="00C0225A">
        <w:rPr>
          <w:sz w:val="28"/>
          <w:szCs w:val="28"/>
        </w:rPr>
        <w:t xml:space="preserve"> юридическим лицам и индивидуальным предпринимателям, осуществляющим профессиональное обучение и (или) дополнительное профессиональное образование граждан в городе Москве</w:t>
      </w:r>
      <w:r>
        <w:rPr>
          <w:sz w:val="28"/>
          <w:szCs w:val="28"/>
        </w:rPr>
        <w:t xml:space="preserve">, утвержденным приказом </w:t>
      </w:r>
      <w:r w:rsidRPr="00C0225A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C0225A">
        <w:rPr>
          <w:sz w:val="28"/>
          <w:szCs w:val="28"/>
        </w:rPr>
        <w:t xml:space="preserve"> труда и социальной защиты населения города Москвы</w:t>
      </w:r>
      <w:r>
        <w:rPr>
          <w:sz w:val="28"/>
          <w:szCs w:val="28"/>
        </w:rPr>
        <w:t xml:space="preserve"> от </w:t>
      </w:r>
      <w:r w:rsidR="009E4CFA">
        <w:rPr>
          <w:sz w:val="28"/>
          <w:szCs w:val="28"/>
        </w:rPr>
        <w:t>15.01.2025</w:t>
      </w:r>
      <w:r>
        <w:rPr>
          <w:sz w:val="28"/>
          <w:szCs w:val="28"/>
        </w:rPr>
        <w:t xml:space="preserve"> № </w:t>
      </w:r>
      <w:r w:rsidR="009E4CFA">
        <w:rPr>
          <w:sz w:val="28"/>
          <w:szCs w:val="28"/>
        </w:rPr>
        <w:t>16</w:t>
      </w:r>
      <w:r>
        <w:rPr>
          <w:sz w:val="28"/>
          <w:szCs w:val="28"/>
        </w:rPr>
        <w:t xml:space="preserve"> «</w:t>
      </w:r>
      <w:r w:rsidRPr="00FF70A1">
        <w:rPr>
          <w:sz w:val="28"/>
          <w:szCs w:val="28"/>
        </w:rPr>
        <w:t>О финансовой поддержке, направленной на развитие инновационной инфраструктуры образовательных программ</w:t>
      </w:r>
      <w:r>
        <w:rPr>
          <w:sz w:val="28"/>
          <w:szCs w:val="28"/>
        </w:rPr>
        <w:t>» (далее - Порядок),</w:t>
      </w:r>
      <w:r w:rsidRPr="00FF70A1">
        <w:rPr>
          <w:sz w:val="28"/>
          <w:szCs w:val="28"/>
        </w:rPr>
        <w:t xml:space="preserve"> </w:t>
      </w:r>
      <w:r w:rsidRPr="006D15C3">
        <w:rPr>
          <w:color w:val="000000"/>
          <w:sz w:val="28"/>
          <w:szCs w:val="28"/>
        </w:rPr>
        <w:t>направля</w:t>
      </w:r>
      <w:r>
        <w:rPr>
          <w:color w:val="000000"/>
          <w:sz w:val="28"/>
          <w:szCs w:val="28"/>
        </w:rPr>
        <w:t>ет</w:t>
      </w:r>
      <w:r w:rsidRPr="006D15C3">
        <w:rPr>
          <w:color w:val="000000"/>
          <w:sz w:val="28"/>
          <w:szCs w:val="28"/>
        </w:rPr>
        <w:t xml:space="preserve"> нижеперечисленные документы: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421"/>
        <w:gridCol w:w="6"/>
        <w:gridCol w:w="1691"/>
      </w:tblGrid>
      <w:tr w:rsidR="00E424D5" w:rsidRPr="006D15C3" w:rsidTr="009C44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D5" w:rsidRPr="00FF70A1" w:rsidRDefault="00E424D5" w:rsidP="00EC30D8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FF70A1">
              <w:rPr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D5" w:rsidRPr="00FF70A1" w:rsidRDefault="00E424D5" w:rsidP="00EC30D8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FF70A1">
              <w:rPr>
                <w:rStyle w:val="blk"/>
                <w:b/>
                <w:sz w:val="24"/>
                <w:szCs w:val="24"/>
              </w:rPr>
              <w:t>Информация и документы об участнике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EC30D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70A1">
              <w:rPr>
                <w:b/>
                <w:color w:val="000000"/>
                <w:sz w:val="24"/>
                <w:szCs w:val="24"/>
              </w:rPr>
              <w:t>Листы</w:t>
            </w:r>
          </w:p>
          <w:p w:rsidR="00E424D5" w:rsidRPr="00FF70A1" w:rsidRDefault="00E424D5" w:rsidP="00EC30D8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FF70A1">
              <w:rPr>
                <w:b/>
                <w:color w:val="000000"/>
                <w:sz w:val="24"/>
                <w:szCs w:val="24"/>
              </w:rPr>
              <w:t>с __ по __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D5" w:rsidRPr="00FF70A1" w:rsidRDefault="00E424D5" w:rsidP="00EC30D8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FF70A1">
              <w:rPr>
                <w:b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Hlk224680473"/>
            <w:r w:rsidRPr="00FF70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Выписка из единого государственного реестра юридических лиц (</w:t>
            </w:r>
            <w:r w:rsidR="00EA3355">
              <w:rPr>
                <w:rStyle w:val="blk"/>
                <w:sz w:val="24"/>
                <w:szCs w:val="24"/>
              </w:rPr>
              <w:t>заверенная копия</w:t>
            </w:r>
            <w:r w:rsidRPr="00FF70A1">
              <w:rPr>
                <w:rStyle w:val="blk"/>
                <w:sz w:val="24"/>
                <w:szCs w:val="24"/>
              </w:rPr>
              <w:t>), выписка из единого государственного реестра индивидуальных предпринимателей</w:t>
            </w:r>
            <w:r w:rsidR="00EA3355">
              <w:rPr>
                <w:rStyle w:val="blk"/>
                <w:sz w:val="24"/>
                <w:szCs w:val="24"/>
              </w:rPr>
              <w:t xml:space="preserve"> </w:t>
            </w:r>
            <w:r w:rsidRPr="00FF70A1">
              <w:rPr>
                <w:rStyle w:val="blk"/>
                <w:sz w:val="24"/>
                <w:szCs w:val="24"/>
              </w:rPr>
              <w:t>(</w:t>
            </w:r>
            <w:r w:rsidR="00EA3355">
              <w:rPr>
                <w:rStyle w:val="blk"/>
                <w:sz w:val="24"/>
                <w:szCs w:val="24"/>
              </w:rPr>
              <w:t>заверенная копия</w:t>
            </w:r>
            <w:r w:rsidRPr="00FF70A1">
              <w:rPr>
                <w:rStyle w:val="blk"/>
                <w:sz w:val="24"/>
                <w:szCs w:val="24"/>
              </w:rPr>
              <w:t xml:space="preserve">), </w:t>
            </w:r>
            <w:r w:rsidR="00FF6C17">
              <w:rPr>
                <w:rStyle w:val="blk"/>
                <w:sz w:val="24"/>
                <w:szCs w:val="24"/>
              </w:rPr>
              <w:t>заверенн</w:t>
            </w:r>
            <w:r w:rsidR="002E36B4">
              <w:rPr>
                <w:rStyle w:val="blk"/>
                <w:sz w:val="24"/>
                <w:szCs w:val="24"/>
              </w:rPr>
              <w:t xml:space="preserve">ые </w:t>
            </w:r>
            <w:r w:rsidRPr="00FF70A1">
              <w:rPr>
                <w:rStyle w:val="blk"/>
                <w:sz w:val="24"/>
                <w:szCs w:val="24"/>
              </w:rPr>
              <w:t>копии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 </w:t>
            </w:r>
            <w:r w:rsidRPr="00FF70A1">
              <w:rPr>
                <w:color w:val="000000"/>
                <w:sz w:val="24"/>
                <w:szCs w:val="24"/>
              </w:rPr>
              <w:t>отбора</w:t>
            </w:r>
            <w:r w:rsidRPr="00FF70A1">
              <w:rPr>
                <w:rStyle w:val="blk"/>
                <w:sz w:val="24"/>
                <w:szCs w:val="24"/>
              </w:rPr>
              <w:t xml:space="preserve"> - юридического лица (</w:t>
            </w:r>
            <w:r w:rsidR="00575EB5">
              <w:rPr>
                <w:rStyle w:val="blk"/>
                <w:sz w:val="24"/>
                <w:szCs w:val="24"/>
              </w:rPr>
              <w:t xml:space="preserve">заверенная </w:t>
            </w:r>
            <w:r w:rsidRPr="00FF70A1">
              <w:rPr>
                <w:rStyle w:val="blk"/>
                <w:sz w:val="24"/>
                <w:szCs w:val="24"/>
              </w:rPr>
              <w:t xml:space="preserve">копия решения о назначении или об избрании либо </w:t>
            </w:r>
            <w:r w:rsidR="00575EB5">
              <w:rPr>
                <w:rStyle w:val="blk"/>
                <w:sz w:val="24"/>
                <w:szCs w:val="24"/>
              </w:rPr>
              <w:t xml:space="preserve">заверенная </w:t>
            </w:r>
            <w:r w:rsidRPr="00FF70A1">
              <w:rPr>
                <w:rStyle w:val="blk"/>
                <w:sz w:val="24"/>
                <w:szCs w:val="24"/>
              </w:rPr>
              <w:t xml:space="preserve">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</w:t>
            </w:r>
            <w:r w:rsidRPr="00FF70A1">
              <w:rPr>
                <w:color w:val="000000"/>
                <w:sz w:val="24"/>
                <w:szCs w:val="24"/>
              </w:rPr>
              <w:t>отбора</w:t>
            </w:r>
            <w:r w:rsidRPr="00FF70A1">
              <w:rPr>
                <w:rStyle w:val="blk"/>
                <w:sz w:val="24"/>
                <w:szCs w:val="24"/>
              </w:rPr>
              <w:t xml:space="preserve"> без доверенности (далее - руководитель). В случае, если от имени участника </w:t>
            </w:r>
            <w:r w:rsidRPr="00FF70A1">
              <w:rPr>
                <w:color w:val="000000"/>
                <w:sz w:val="24"/>
                <w:szCs w:val="24"/>
              </w:rPr>
              <w:t>отбора</w:t>
            </w:r>
            <w:r w:rsidRPr="00FF70A1">
              <w:rPr>
                <w:rStyle w:val="blk"/>
                <w:sz w:val="24"/>
                <w:szCs w:val="24"/>
              </w:rPr>
              <w:t xml:space="preserve"> действует иное лицо, заявка на участие в </w:t>
            </w:r>
            <w:r w:rsidRPr="00FF70A1">
              <w:rPr>
                <w:color w:val="000000"/>
                <w:sz w:val="24"/>
                <w:szCs w:val="24"/>
              </w:rPr>
              <w:t>отборе</w:t>
            </w:r>
            <w:r w:rsidRPr="00FF70A1">
              <w:rPr>
                <w:rStyle w:val="blk"/>
                <w:sz w:val="24"/>
                <w:szCs w:val="24"/>
              </w:rPr>
              <w:t xml:space="preserve"> должна содержать также</w:t>
            </w:r>
            <w:r w:rsidR="00575EB5">
              <w:rPr>
                <w:rStyle w:val="blk"/>
                <w:sz w:val="24"/>
                <w:szCs w:val="24"/>
              </w:rPr>
              <w:t xml:space="preserve"> </w:t>
            </w:r>
            <w:r w:rsidR="00C9105F" w:rsidRPr="00736083">
              <w:rPr>
                <w:rStyle w:val="blk"/>
                <w:sz w:val="24"/>
                <w:szCs w:val="24"/>
              </w:rPr>
              <w:t xml:space="preserve">копию </w:t>
            </w:r>
            <w:r w:rsidRPr="00FF70A1">
              <w:rPr>
                <w:rStyle w:val="blk"/>
                <w:sz w:val="24"/>
                <w:szCs w:val="24"/>
              </w:rPr>
              <w:t>доверенност</w:t>
            </w:r>
            <w:r w:rsidR="00C9105F">
              <w:rPr>
                <w:rStyle w:val="blk"/>
                <w:sz w:val="24"/>
                <w:szCs w:val="24"/>
              </w:rPr>
              <w:t>и</w:t>
            </w:r>
            <w:r w:rsidRPr="00FF70A1">
              <w:rPr>
                <w:rStyle w:val="blk"/>
                <w:sz w:val="24"/>
                <w:szCs w:val="24"/>
              </w:rPr>
              <w:t xml:space="preserve"> на осуществление действий от имени участника </w:t>
            </w:r>
            <w:r w:rsidRPr="00FF70A1">
              <w:rPr>
                <w:color w:val="000000"/>
                <w:sz w:val="24"/>
                <w:szCs w:val="24"/>
              </w:rPr>
              <w:t>отбора</w:t>
            </w:r>
            <w:r w:rsidRPr="00FF70A1">
              <w:rPr>
                <w:rStyle w:val="blk"/>
                <w:sz w:val="24"/>
                <w:szCs w:val="24"/>
              </w:rPr>
              <w:t xml:space="preserve">, заверенную печатью участника </w:t>
            </w:r>
            <w:r w:rsidRPr="00FF70A1">
              <w:rPr>
                <w:color w:val="000000"/>
                <w:sz w:val="24"/>
                <w:szCs w:val="24"/>
              </w:rPr>
              <w:t>отбора</w:t>
            </w:r>
            <w:r w:rsidRPr="00FF70A1">
              <w:rPr>
                <w:rStyle w:val="blk"/>
                <w:sz w:val="24"/>
                <w:szCs w:val="24"/>
              </w:rPr>
              <w:t xml:space="preserve"> (при наличии печати) и подписанную руководителем (для юридического лица) или уполномоченным руководителем лицом. В случае, если указанная доверенность подписана лицом, уполномоченным руководителем, заявка на участие в </w:t>
            </w:r>
            <w:r w:rsidRPr="00FF70A1">
              <w:rPr>
                <w:color w:val="000000"/>
                <w:sz w:val="24"/>
                <w:szCs w:val="24"/>
              </w:rPr>
              <w:t>отборе</w:t>
            </w:r>
            <w:r w:rsidRPr="00FF70A1">
              <w:rPr>
                <w:rStyle w:val="blk"/>
                <w:sz w:val="24"/>
                <w:szCs w:val="24"/>
              </w:rPr>
              <w:t xml:space="preserve"> должна содержать также документ, подтверждающий полномочия такого лица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 xml:space="preserve">Декларация о соответствии участника </w:t>
            </w:r>
            <w:r w:rsidRPr="00FF70A1">
              <w:rPr>
                <w:color w:val="000000"/>
                <w:sz w:val="24"/>
                <w:szCs w:val="24"/>
              </w:rPr>
              <w:t>отбора</w:t>
            </w:r>
            <w:r w:rsidRPr="00FF70A1">
              <w:rPr>
                <w:rStyle w:val="blk"/>
                <w:sz w:val="24"/>
                <w:szCs w:val="24"/>
              </w:rPr>
              <w:t xml:space="preserve"> требуемым условиям: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 xml:space="preserve">Подтверждение, что участник </w:t>
            </w:r>
            <w:r w:rsidR="00736083">
              <w:rPr>
                <w:rStyle w:val="blk"/>
                <w:sz w:val="24"/>
                <w:szCs w:val="24"/>
              </w:rPr>
              <w:t xml:space="preserve">отбора </w:t>
            </w:r>
            <w:r w:rsidRPr="00FF70A1">
              <w:rPr>
                <w:rStyle w:val="blk"/>
                <w:sz w:val="24"/>
                <w:szCs w:val="24"/>
              </w:rPr>
              <w:t xml:space="preserve">имеет действующую лицензию на осуществление </w:t>
            </w:r>
            <w:r w:rsidRPr="00FF70A1">
              <w:rPr>
                <w:rStyle w:val="blk"/>
                <w:sz w:val="24"/>
                <w:szCs w:val="24"/>
              </w:rPr>
              <w:lastRenderedPageBreak/>
              <w:t>образовательной деятельности по программам профессионального обучения и (или) дополнительного профессионального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Подтверждение продолжительности регистрации участника отбора в качестве юридического лица или индивидуального предпринимателя составляет не менее 12 календарных месяцев до дня подачи заявки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Подтверждение регистрации участника отбора в качестве налогоплательщика на территории города Москвы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Подтверждение, что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Подтверждение, что участник отбора не получает средства из бюджета города Москвы, на основании иных нормативных правовых актов на цели, установленные Порядком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Подтверждение,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Российской Федерации в отношении таких юридических лиц, в совокупности превышает 25 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Отсутствие проведения в отношении участника отбора процедуры аннулирования либо приостановления действия лицензии на осуществление образовательной деятельности по программам профессионального обучения и (или) дополнительного профессионального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Отсутствие сведений об участнике отбора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уничтожения, а также в реестре иностранных агентов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 xml:space="preserve">Отсутствие у участника отбора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 получения справки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полученной не ранее чем за </w:t>
            </w:r>
            <w:r>
              <w:rPr>
                <w:rStyle w:val="blk"/>
                <w:sz w:val="24"/>
                <w:szCs w:val="24"/>
              </w:rPr>
              <w:t>3</w:t>
            </w:r>
            <w:r w:rsidRPr="00FF70A1">
              <w:rPr>
                <w:rStyle w:val="blk"/>
                <w:sz w:val="24"/>
                <w:szCs w:val="24"/>
              </w:rPr>
              <w:t xml:space="preserve">0 </w:t>
            </w:r>
            <w:r>
              <w:rPr>
                <w:rStyle w:val="blk"/>
                <w:sz w:val="24"/>
                <w:szCs w:val="24"/>
              </w:rPr>
              <w:t>календарных</w:t>
            </w:r>
            <w:r w:rsidRPr="00FF70A1">
              <w:rPr>
                <w:rStyle w:val="blk"/>
                <w:sz w:val="24"/>
                <w:szCs w:val="24"/>
              </w:rPr>
              <w:t xml:space="preserve"> дней до дня подачи заявки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Отсутствие у участника отбора на день подачи заявки просроченной задолженности по возврату в бюджет города Москвы субсидий, грантов в форме субсидии, бюджетных инвестиций, предоставленных в том числе в соответствии с иными правовыми актами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Наличие у участника отбора материально-технической базы, необходимой для проведения обучения и расположенной на территории города Москвы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Наличие у участника отбора разработанной учебно-программной документации по профессиям, специальностям, компетенциям (навыкам, знаниям), в соответствии с поданной заявкой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63347">
            <w:pPr>
              <w:jc w:val="both"/>
              <w:rPr>
                <w:rStyle w:val="blk"/>
                <w:sz w:val="24"/>
                <w:szCs w:val="24"/>
              </w:rPr>
            </w:pPr>
            <w:r w:rsidRPr="00FF70A1">
              <w:rPr>
                <w:rStyle w:val="blk"/>
                <w:sz w:val="24"/>
                <w:szCs w:val="24"/>
              </w:rPr>
              <w:t>Наличие у участника отбора возможности зачисления гражданина в имеющиеся или формируемые самостоятельно участником отбора группы для обучения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0912C4" w:rsidP="00963347">
            <w:pPr>
              <w:jc w:val="both"/>
              <w:rPr>
                <w:rStyle w:val="blk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>Заверенные к</w:t>
            </w:r>
            <w:r w:rsidR="00E424D5" w:rsidRPr="00FF70A1">
              <w:rPr>
                <w:rStyle w:val="blk"/>
                <w:sz w:val="24"/>
                <w:szCs w:val="24"/>
              </w:rPr>
              <w:t xml:space="preserve">опии учредительных документов участника </w:t>
            </w:r>
            <w:r w:rsidR="00E572A4">
              <w:rPr>
                <w:rStyle w:val="blk"/>
                <w:sz w:val="24"/>
                <w:szCs w:val="24"/>
              </w:rPr>
              <w:t xml:space="preserve">отбора </w:t>
            </w:r>
            <w:r w:rsidR="00E424D5" w:rsidRPr="00FF70A1">
              <w:rPr>
                <w:rStyle w:val="blk"/>
                <w:sz w:val="24"/>
                <w:szCs w:val="24"/>
              </w:rPr>
              <w:t>(для юридического лица)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24D5" w:rsidRPr="006D15C3" w:rsidTr="00963347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EC30D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FF70A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1307FA" w:rsidP="0096334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Заверенная к</w:t>
            </w:r>
            <w:r w:rsidR="00E424D5" w:rsidRPr="00FF70A1">
              <w:rPr>
                <w:color w:val="000000"/>
                <w:sz w:val="24"/>
                <w:szCs w:val="24"/>
              </w:rPr>
              <w:t xml:space="preserve">опия действующей лицензии на право осуществления образовательной деятельности по программам профессионального обучения и (или) дополнительного профессионального образования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0"/>
      <w:tr w:rsidR="00E424D5" w:rsidRPr="006D15C3" w:rsidTr="009C4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5" w:rsidRPr="00FF70A1" w:rsidRDefault="00E424D5" w:rsidP="00EC30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D5" w:rsidRPr="00FF70A1" w:rsidRDefault="00E424D5" w:rsidP="00EC30D8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F70A1">
              <w:rPr>
                <w:b/>
                <w:color w:val="000000"/>
                <w:sz w:val="24"/>
                <w:szCs w:val="24"/>
              </w:rPr>
              <w:t>ВСЕГО листов: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5" w:rsidRPr="00FF70A1" w:rsidRDefault="00E424D5" w:rsidP="009C4484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424D5" w:rsidRPr="00963347" w:rsidRDefault="00E424D5" w:rsidP="00E424D5">
      <w:pPr>
        <w:rPr>
          <w:color w:val="000000"/>
          <w:szCs w:val="28"/>
        </w:rPr>
      </w:pPr>
      <w:bookmarkStart w:id="1" w:name="_GoBack"/>
      <w:bookmarkEnd w:id="1"/>
    </w:p>
    <w:p w:rsidR="00E424D5" w:rsidRPr="00175B5B" w:rsidRDefault="00E424D5" w:rsidP="00E424D5">
      <w:pPr>
        <w:jc w:val="both"/>
        <w:rPr>
          <w:sz w:val="28"/>
          <w:szCs w:val="28"/>
        </w:rPr>
      </w:pPr>
      <w:r w:rsidRPr="00175B5B">
        <w:rPr>
          <w:sz w:val="28"/>
          <w:szCs w:val="28"/>
        </w:rPr>
        <w:t>Участник /</w:t>
      </w:r>
      <w:r>
        <w:rPr>
          <w:sz w:val="28"/>
          <w:szCs w:val="28"/>
        </w:rPr>
        <w:t xml:space="preserve"> Уполномоченное лицо</w:t>
      </w:r>
      <w:r w:rsidRPr="00175B5B">
        <w:rPr>
          <w:sz w:val="28"/>
          <w:szCs w:val="28"/>
        </w:rPr>
        <w:tab/>
        <w:t>_________________ (Ф</w:t>
      </w:r>
      <w:r>
        <w:rPr>
          <w:sz w:val="28"/>
          <w:szCs w:val="28"/>
        </w:rPr>
        <w:t>.</w:t>
      </w:r>
      <w:r w:rsidRPr="00175B5B">
        <w:rPr>
          <w:sz w:val="28"/>
          <w:szCs w:val="28"/>
        </w:rPr>
        <w:t>И.О.)</w:t>
      </w:r>
    </w:p>
    <w:p w:rsidR="00E424D5" w:rsidRPr="009E4CFA" w:rsidRDefault="00E424D5" w:rsidP="00E424D5">
      <w:pPr>
        <w:ind w:left="4248" w:firstLine="708"/>
        <w:jc w:val="both"/>
        <w:rPr>
          <w:i/>
          <w:szCs w:val="24"/>
        </w:rPr>
      </w:pPr>
      <w:r w:rsidRPr="009E4CFA">
        <w:rPr>
          <w:i/>
          <w:szCs w:val="24"/>
        </w:rPr>
        <w:t>(подпись)</w:t>
      </w:r>
    </w:p>
    <w:p w:rsidR="00E424D5" w:rsidRPr="00175B5B" w:rsidRDefault="00E424D5" w:rsidP="00E424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24D5" w:rsidRPr="009E4CFA" w:rsidRDefault="00E424D5" w:rsidP="00E424D5">
      <w:pPr>
        <w:jc w:val="center"/>
        <w:rPr>
          <w:i/>
        </w:rPr>
      </w:pPr>
      <w:r w:rsidRPr="009E4CFA">
        <w:rPr>
          <w:i/>
        </w:rPr>
        <w:t>должность, основание и реквизиты документа, подтверждающего полномочия соответствующего лица на подписание заявки на участие в отборе</w:t>
      </w:r>
    </w:p>
    <w:p w:rsidR="00E424D5" w:rsidRPr="00FD0B2F" w:rsidRDefault="00E424D5" w:rsidP="00E424D5">
      <w:pPr>
        <w:jc w:val="both"/>
        <w:rPr>
          <w:sz w:val="24"/>
          <w:szCs w:val="24"/>
        </w:rPr>
      </w:pPr>
      <w:r w:rsidRPr="00FD0B2F">
        <w:rPr>
          <w:sz w:val="24"/>
          <w:szCs w:val="24"/>
        </w:rPr>
        <w:t>М.П.</w:t>
      </w:r>
      <w:r w:rsidRPr="00FD0B2F">
        <w:rPr>
          <w:sz w:val="24"/>
          <w:szCs w:val="24"/>
        </w:rPr>
        <w:tab/>
        <w:t>(при наличии)</w:t>
      </w:r>
    </w:p>
    <w:p w:rsidR="00911575" w:rsidRPr="00FD0B2F" w:rsidRDefault="00911575" w:rsidP="008328AC">
      <w:pPr>
        <w:widowControl w:val="0"/>
        <w:rPr>
          <w:sz w:val="24"/>
          <w:szCs w:val="24"/>
        </w:rPr>
      </w:pPr>
    </w:p>
    <w:sectPr w:rsidR="00911575" w:rsidRPr="00FD0B2F" w:rsidSect="00963347">
      <w:headerReference w:type="default" r:id="rId8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85B" w:rsidRDefault="003F585B" w:rsidP="00911575">
      <w:r>
        <w:separator/>
      </w:r>
    </w:p>
  </w:endnote>
  <w:endnote w:type="continuationSeparator" w:id="0">
    <w:p w:rsidR="003F585B" w:rsidRDefault="003F585B" w:rsidP="009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85B" w:rsidRDefault="003F585B" w:rsidP="00911575">
      <w:r>
        <w:separator/>
      </w:r>
    </w:p>
  </w:footnote>
  <w:footnote w:type="continuationSeparator" w:id="0">
    <w:p w:rsidR="003F585B" w:rsidRDefault="003F585B" w:rsidP="0091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7908021"/>
      <w:docPartObj>
        <w:docPartGallery w:val="Page Numbers (Top of Page)"/>
        <w:docPartUnique/>
      </w:docPartObj>
    </w:sdtPr>
    <w:sdtEndPr/>
    <w:sdtContent>
      <w:p w:rsidR="00290908" w:rsidRDefault="002909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D2">
          <w:rPr>
            <w:noProof/>
          </w:rPr>
          <w:t>4</w:t>
        </w:r>
        <w:r>
          <w:fldChar w:fldCharType="end"/>
        </w:r>
      </w:p>
    </w:sdtContent>
  </w:sdt>
  <w:p w:rsidR="00290908" w:rsidRDefault="0029090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BC1"/>
    <w:multiLevelType w:val="hybridMultilevel"/>
    <w:tmpl w:val="C73E45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C60FA"/>
    <w:multiLevelType w:val="multilevel"/>
    <w:tmpl w:val="809C8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934959"/>
    <w:multiLevelType w:val="multilevel"/>
    <w:tmpl w:val="329874E2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7950A4"/>
    <w:multiLevelType w:val="hybridMultilevel"/>
    <w:tmpl w:val="C73E45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CA7214"/>
    <w:multiLevelType w:val="multilevel"/>
    <w:tmpl w:val="7A1C2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08D62C01"/>
    <w:multiLevelType w:val="multilevel"/>
    <w:tmpl w:val="98A0E14E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DE838B9"/>
    <w:multiLevelType w:val="multilevel"/>
    <w:tmpl w:val="407E9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AC12DC"/>
    <w:multiLevelType w:val="hybridMultilevel"/>
    <w:tmpl w:val="463E2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BA7FEB"/>
    <w:multiLevelType w:val="hybridMultilevel"/>
    <w:tmpl w:val="6C8EEC5E"/>
    <w:lvl w:ilvl="0" w:tplc="A98CD6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79042F"/>
    <w:multiLevelType w:val="hybridMultilevel"/>
    <w:tmpl w:val="F662CD24"/>
    <w:lvl w:ilvl="0" w:tplc="5106B3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6739E"/>
    <w:multiLevelType w:val="hybridMultilevel"/>
    <w:tmpl w:val="23D87026"/>
    <w:lvl w:ilvl="0" w:tplc="03C0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237660"/>
    <w:multiLevelType w:val="hybridMultilevel"/>
    <w:tmpl w:val="F4D2CB12"/>
    <w:lvl w:ilvl="0" w:tplc="CB5AB0CC">
      <w:start w:val="31"/>
      <w:numFmt w:val="decimal"/>
      <w:lvlText w:val="%1"/>
      <w:lvlJc w:val="left"/>
      <w:pPr>
        <w:ind w:left="927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9572F2"/>
    <w:multiLevelType w:val="hybridMultilevel"/>
    <w:tmpl w:val="06D224D6"/>
    <w:lvl w:ilvl="0" w:tplc="A98CD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64393D"/>
    <w:multiLevelType w:val="hybridMultilevel"/>
    <w:tmpl w:val="01CE81C2"/>
    <w:lvl w:ilvl="0" w:tplc="6268A7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05B4B"/>
    <w:multiLevelType w:val="hybridMultilevel"/>
    <w:tmpl w:val="480A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5BF6"/>
    <w:multiLevelType w:val="hybridMultilevel"/>
    <w:tmpl w:val="5A46BD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2B4AF3"/>
    <w:multiLevelType w:val="hybridMultilevel"/>
    <w:tmpl w:val="411C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A37E1"/>
    <w:multiLevelType w:val="hybridMultilevel"/>
    <w:tmpl w:val="2D965438"/>
    <w:lvl w:ilvl="0" w:tplc="7504B34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88B735F"/>
    <w:multiLevelType w:val="multilevel"/>
    <w:tmpl w:val="C78A84C2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6EB979E8"/>
    <w:multiLevelType w:val="multilevel"/>
    <w:tmpl w:val="EE8E563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DD2285"/>
    <w:multiLevelType w:val="hybridMultilevel"/>
    <w:tmpl w:val="207C9C1A"/>
    <w:lvl w:ilvl="0" w:tplc="371A6E2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19"/>
  </w:num>
  <w:num w:numId="6">
    <w:abstractNumId w:val="20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18"/>
  </w:num>
  <w:num w:numId="14">
    <w:abstractNumId w:val="11"/>
  </w:num>
  <w:num w:numId="15">
    <w:abstractNumId w:val="17"/>
  </w:num>
  <w:num w:numId="16">
    <w:abstractNumId w:val="2"/>
  </w:num>
  <w:num w:numId="17">
    <w:abstractNumId w:val="7"/>
  </w:num>
  <w:num w:numId="18">
    <w:abstractNumId w:val="16"/>
  </w:num>
  <w:num w:numId="19">
    <w:abstractNumId w:val="1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75"/>
    <w:rsid w:val="000436D7"/>
    <w:rsid w:val="00073819"/>
    <w:rsid w:val="00083E91"/>
    <w:rsid w:val="000912C4"/>
    <w:rsid w:val="000A30B7"/>
    <w:rsid w:val="000D15BA"/>
    <w:rsid w:val="000D29A2"/>
    <w:rsid w:val="000F15C6"/>
    <w:rsid w:val="0010465F"/>
    <w:rsid w:val="00105EFC"/>
    <w:rsid w:val="001110A3"/>
    <w:rsid w:val="00114052"/>
    <w:rsid w:val="001307FA"/>
    <w:rsid w:val="0016276C"/>
    <w:rsid w:val="00163630"/>
    <w:rsid w:val="00184D40"/>
    <w:rsid w:val="00186706"/>
    <w:rsid w:val="00195284"/>
    <w:rsid w:val="00197F8F"/>
    <w:rsid w:val="001A1B9C"/>
    <w:rsid w:val="001A7162"/>
    <w:rsid w:val="001C3028"/>
    <w:rsid w:val="001D789A"/>
    <w:rsid w:val="00213879"/>
    <w:rsid w:val="00221380"/>
    <w:rsid w:val="00261EFD"/>
    <w:rsid w:val="002667E6"/>
    <w:rsid w:val="00271C67"/>
    <w:rsid w:val="00272ACD"/>
    <w:rsid w:val="00290908"/>
    <w:rsid w:val="002B4BF7"/>
    <w:rsid w:val="002D3195"/>
    <w:rsid w:val="002E1EC2"/>
    <w:rsid w:val="002E36B4"/>
    <w:rsid w:val="00307DCD"/>
    <w:rsid w:val="00311D72"/>
    <w:rsid w:val="00345B6C"/>
    <w:rsid w:val="00352FCD"/>
    <w:rsid w:val="00355C9C"/>
    <w:rsid w:val="003A5F93"/>
    <w:rsid w:val="003E74A7"/>
    <w:rsid w:val="003F585B"/>
    <w:rsid w:val="00404399"/>
    <w:rsid w:val="004427BF"/>
    <w:rsid w:val="00476FE5"/>
    <w:rsid w:val="00477CEA"/>
    <w:rsid w:val="00494E44"/>
    <w:rsid w:val="004A0DED"/>
    <w:rsid w:val="004A5935"/>
    <w:rsid w:val="004E27E9"/>
    <w:rsid w:val="0050136F"/>
    <w:rsid w:val="00506EE0"/>
    <w:rsid w:val="00515466"/>
    <w:rsid w:val="00541864"/>
    <w:rsid w:val="00560359"/>
    <w:rsid w:val="00575EB5"/>
    <w:rsid w:val="00585572"/>
    <w:rsid w:val="005E0835"/>
    <w:rsid w:val="0061419D"/>
    <w:rsid w:val="006159F0"/>
    <w:rsid w:val="00625763"/>
    <w:rsid w:val="00634C07"/>
    <w:rsid w:val="0065711C"/>
    <w:rsid w:val="0066062D"/>
    <w:rsid w:val="00670742"/>
    <w:rsid w:val="006749A4"/>
    <w:rsid w:val="00685A50"/>
    <w:rsid w:val="006B0A7D"/>
    <w:rsid w:val="006D3FEC"/>
    <w:rsid w:val="006E568C"/>
    <w:rsid w:val="006F3D34"/>
    <w:rsid w:val="0070020F"/>
    <w:rsid w:val="007024F3"/>
    <w:rsid w:val="007335E1"/>
    <w:rsid w:val="00736083"/>
    <w:rsid w:val="0076088E"/>
    <w:rsid w:val="00762941"/>
    <w:rsid w:val="007642CF"/>
    <w:rsid w:val="007A1473"/>
    <w:rsid w:val="007C1942"/>
    <w:rsid w:val="007C71B7"/>
    <w:rsid w:val="008328AC"/>
    <w:rsid w:val="00832BDD"/>
    <w:rsid w:val="00883CC0"/>
    <w:rsid w:val="00884705"/>
    <w:rsid w:val="008901A2"/>
    <w:rsid w:val="008C37B1"/>
    <w:rsid w:val="008C6F57"/>
    <w:rsid w:val="008D7DF1"/>
    <w:rsid w:val="008E73C2"/>
    <w:rsid w:val="00902762"/>
    <w:rsid w:val="00911575"/>
    <w:rsid w:val="00915B02"/>
    <w:rsid w:val="0092404C"/>
    <w:rsid w:val="0096234C"/>
    <w:rsid w:val="00962C5A"/>
    <w:rsid w:val="00963347"/>
    <w:rsid w:val="009724D5"/>
    <w:rsid w:val="009C0B8E"/>
    <w:rsid w:val="009C4484"/>
    <w:rsid w:val="009D3188"/>
    <w:rsid w:val="009D4C25"/>
    <w:rsid w:val="009E2DD0"/>
    <w:rsid w:val="009E4CFA"/>
    <w:rsid w:val="00A12702"/>
    <w:rsid w:val="00A13AD3"/>
    <w:rsid w:val="00A41E3A"/>
    <w:rsid w:val="00A50C48"/>
    <w:rsid w:val="00A53D37"/>
    <w:rsid w:val="00A604D2"/>
    <w:rsid w:val="00A66465"/>
    <w:rsid w:val="00A71ABB"/>
    <w:rsid w:val="00A7703F"/>
    <w:rsid w:val="00A86BB1"/>
    <w:rsid w:val="00A901D2"/>
    <w:rsid w:val="00A92CF8"/>
    <w:rsid w:val="00AA6929"/>
    <w:rsid w:val="00AB733D"/>
    <w:rsid w:val="00AC3E5F"/>
    <w:rsid w:val="00AD4976"/>
    <w:rsid w:val="00AF7547"/>
    <w:rsid w:val="00B236DF"/>
    <w:rsid w:val="00B3467F"/>
    <w:rsid w:val="00B363D3"/>
    <w:rsid w:val="00B65CC5"/>
    <w:rsid w:val="00B72790"/>
    <w:rsid w:val="00B85087"/>
    <w:rsid w:val="00BA198A"/>
    <w:rsid w:val="00BB2AA7"/>
    <w:rsid w:val="00BB5B12"/>
    <w:rsid w:val="00BC07D0"/>
    <w:rsid w:val="00BC47A5"/>
    <w:rsid w:val="00C3263D"/>
    <w:rsid w:val="00C568D6"/>
    <w:rsid w:val="00C85E63"/>
    <w:rsid w:val="00C9105F"/>
    <w:rsid w:val="00C93857"/>
    <w:rsid w:val="00CB7F8C"/>
    <w:rsid w:val="00D14FB2"/>
    <w:rsid w:val="00D461B6"/>
    <w:rsid w:val="00D71F05"/>
    <w:rsid w:val="00D75768"/>
    <w:rsid w:val="00D94F4C"/>
    <w:rsid w:val="00DB3118"/>
    <w:rsid w:val="00DB5BA9"/>
    <w:rsid w:val="00DF102B"/>
    <w:rsid w:val="00E06715"/>
    <w:rsid w:val="00E30D6E"/>
    <w:rsid w:val="00E3558E"/>
    <w:rsid w:val="00E424D5"/>
    <w:rsid w:val="00E47540"/>
    <w:rsid w:val="00E572A4"/>
    <w:rsid w:val="00E61544"/>
    <w:rsid w:val="00E64F78"/>
    <w:rsid w:val="00E71D2F"/>
    <w:rsid w:val="00E85801"/>
    <w:rsid w:val="00E90917"/>
    <w:rsid w:val="00E9253F"/>
    <w:rsid w:val="00EA194F"/>
    <w:rsid w:val="00EA3355"/>
    <w:rsid w:val="00EA373E"/>
    <w:rsid w:val="00EB0224"/>
    <w:rsid w:val="00EC1F3A"/>
    <w:rsid w:val="00EC30D8"/>
    <w:rsid w:val="00EC5520"/>
    <w:rsid w:val="00F47226"/>
    <w:rsid w:val="00F476EE"/>
    <w:rsid w:val="00FC611D"/>
    <w:rsid w:val="00FD0B2F"/>
    <w:rsid w:val="00FF224A"/>
    <w:rsid w:val="00FF4444"/>
    <w:rsid w:val="00FF6C17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88B1"/>
  <w15:chartTrackingRefBased/>
  <w15:docId w15:val="{88AFC81E-9B85-4689-83BB-122372DE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909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115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11575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157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11575"/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paragraph" w:styleId="a4">
    <w:name w:val="No Spacing"/>
    <w:uiPriority w:val="1"/>
    <w:qFormat/>
    <w:rsid w:val="0091157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List Paragraph"/>
    <w:aliases w:val="Elenco Normale,Nornal indented,Пункт,小标题,List Paragraph1,SL_Абзац списка,Нумерованый список,Bullet List,FooterText,numbered,СпБезКС,1,UL,Абзац маркированнный,Table-Normal,RSHB_Table-Normal,Предусловия,1. Абзац списка,Нумерованный список_ФТ"/>
    <w:basedOn w:val="a0"/>
    <w:link w:val="a6"/>
    <w:uiPriority w:val="34"/>
    <w:qFormat/>
    <w:rsid w:val="00911575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6">
    <w:name w:val="Абзац списка Знак"/>
    <w:aliases w:val="Elenco Normale Знак,Nornal indented Знак,Пункт Знак,小标题 Знак,List Paragraph1 Знак,SL_Абзац списка Знак,Нумерованый список Знак,Bullet List Знак,FooterText Знак,numbered Знак,СпБезКС Знак,1 Знак,UL Знак,Абзац маркированнный Знак"/>
    <w:link w:val="a5"/>
    <w:uiPriority w:val="34"/>
    <w:qFormat/>
    <w:locked/>
    <w:rsid w:val="0091157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styleId="a7">
    <w:name w:val="Body Text"/>
    <w:basedOn w:val="a0"/>
    <w:link w:val="a8"/>
    <w:semiHidden/>
    <w:rsid w:val="00911575"/>
    <w:pPr>
      <w:jc w:val="both"/>
    </w:pPr>
    <w:rPr>
      <w:b/>
      <w:bCs/>
      <w:sz w:val="28"/>
    </w:rPr>
  </w:style>
  <w:style w:type="character" w:customStyle="1" w:styleId="a8">
    <w:name w:val="Основной текст Знак"/>
    <w:basedOn w:val="a1"/>
    <w:link w:val="a7"/>
    <w:semiHidden/>
    <w:rsid w:val="009115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91157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911575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911575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1157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4">
    <w:name w:val="Основной текст (2)"/>
    <w:basedOn w:val="a0"/>
    <w:link w:val="23"/>
    <w:rsid w:val="00911575"/>
    <w:pPr>
      <w:widowControl w:val="0"/>
      <w:shd w:val="clear" w:color="auto" w:fill="FFFFFF"/>
      <w:overflowPunct/>
      <w:autoSpaceDE/>
      <w:autoSpaceDN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91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9115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aliases w:val="Знак2,Знак21,Знак"/>
    <w:basedOn w:val="a0"/>
    <w:link w:val="aa"/>
    <w:semiHidden/>
    <w:rsid w:val="00911575"/>
  </w:style>
  <w:style w:type="character" w:customStyle="1" w:styleId="aa">
    <w:name w:val="Текст сноски Знак"/>
    <w:aliases w:val="Знак2 Знак,Знак21 Знак,Знак Знак"/>
    <w:basedOn w:val="a1"/>
    <w:link w:val="a9"/>
    <w:semiHidden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911575"/>
    <w:rPr>
      <w:vertAlign w:val="superscript"/>
    </w:rPr>
  </w:style>
  <w:style w:type="paragraph" w:styleId="a">
    <w:name w:val="Title"/>
    <w:basedOn w:val="a0"/>
    <w:next w:val="a0"/>
    <w:link w:val="ac"/>
    <w:qFormat/>
    <w:rsid w:val="00911575"/>
    <w:pPr>
      <w:numPr>
        <w:numId w:val="5"/>
      </w:numPr>
      <w:overflowPunct/>
      <w:autoSpaceDE/>
      <w:autoSpaceDN/>
      <w:adjustRightInd/>
      <w:spacing w:before="120" w:after="120"/>
      <w:jc w:val="center"/>
      <w:textAlignment w:val="auto"/>
      <w:outlineLvl w:val="0"/>
    </w:pPr>
    <w:rPr>
      <w:b/>
      <w:bCs/>
      <w:kern w:val="28"/>
      <w:sz w:val="24"/>
      <w:szCs w:val="32"/>
      <w:lang w:eastAsia="en-US"/>
    </w:rPr>
  </w:style>
  <w:style w:type="character" w:customStyle="1" w:styleId="ac">
    <w:name w:val="Заголовок Знак"/>
    <w:basedOn w:val="a1"/>
    <w:link w:val="a"/>
    <w:rsid w:val="00911575"/>
    <w:rPr>
      <w:rFonts w:ascii="Times New Roman" w:eastAsia="Times New Roman" w:hAnsi="Times New Roman" w:cs="Times New Roman"/>
      <w:b/>
      <w:bCs/>
      <w:kern w:val="28"/>
      <w:sz w:val="24"/>
      <w:szCs w:val="32"/>
    </w:rPr>
  </w:style>
  <w:style w:type="paragraph" w:styleId="ad">
    <w:name w:val="Normal (Web)"/>
    <w:basedOn w:val="a0"/>
    <w:uiPriority w:val="99"/>
    <w:unhideWhenUsed/>
    <w:rsid w:val="009115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9115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11575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blk">
    <w:name w:val="blk"/>
    <w:rsid w:val="00911575"/>
  </w:style>
  <w:style w:type="paragraph" w:styleId="ae">
    <w:name w:val="header"/>
    <w:basedOn w:val="a0"/>
    <w:link w:val="af"/>
    <w:uiPriority w:val="99"/>
    <w:unhideWhenUsed/>
    <w:rsid w:val="009115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rsid w:val="009115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9D4C2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9D4C2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endnote text"/>
    <w:basedOn w:val="a0"/>
    <w:link w:val="af5"/>
    <w:uiPriority w:val="99"/>
    <w:semiHidden/>
    <w:unhideWhenUsed/>
    <w:rsid w:val="004E27E9"/>
  </w:style>
  <w:style w:type="character" w:customStyle="1" w:styleId="af5">
    <w:name w:val="Текст концевой сноски Знак"/>
    <w:basedOn w:val="a1"/>
    <w:link w:val="af4"/>
    <w:uiPriority w:val="99"/>
    <w:semiHidden/>
    <w:rsid w:val="004E27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1"/>
    <w:uiPriority w:val="99"/>
    <w:semiHidden/>
    <w:unhideWhenUsed/>
    <w:rsid w:val="004E27E9"/>
    <w:rPr>
      <w:vertAlign w:val="superscript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97E8-C25B-4BBF-B557-9540FA0F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Оксана Владимировна</dc:creator>
  <cp:keywords/>
  <dc:description/>
  <cp:lastModifiedBy>User</cp:lastModifiedBy>
  <cp:revision>2</cp:revision>
  <cp:lastPrinted>2025-01-24T17:24:00Z</cp:lastPrinted>
  <dcterms:created xsi:type="dcterms:W3CDTF">2026-03-25T17:51:00Z</dcterms:created>
  <dcterms:modified xsi:type="dcterms:W3CDTF">2026-03-25T17:51:00Z</dcterms:modified>
</cp:coreProperties>
</file>